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0535" w14:textId="77777777" w:rsidR="00A125A3" w:rsidRPr="00A125A3" w:rsidRDefault="00A125A3">
      <w:pPr>
        <w:rPr>
          <w:b/>
          <w:sz w:val="32"/>
          <w:szCs w:val="32"/>
        </w:rPr>
      </w:pPr>
      <w:r w:rsidRPr="00A125A3">
        <w:rPr>
          <w:b/>
          <w:sz w:val="32"/>
          <w:szCs w:val="32"/>
        </w:rPr>
        <w:t xml:space="preserve">Информация о порядке и условиях обмена электронными документами (ЭДО) АО «НПФ «Гефест» </w:t>
      </w:r>
    </w:p>
    <w:p w14:paraId="2F6E9427" w14:textId="7C2CCCD5" w:rsidR="00A125A3" w:rsidRPr="0057500F" w:rsidRDefault="00A125A3" w:rsidP="0057500F">
      <w:pPr>
        <w:jc w:val="both"/>
        <w:rPr>
          <w:rFonts w:cstheme="minorHAnsi"/>
          <w:sz w:val="24"/>
          <w:szCs w:val="24"/>
        </w:rPr>
      </w:pPr>
      <w:r w:rsidRPr="0057500F">
        <w:rPr>
          <w:rFonts w:cstheme="minorHAnsi"/>
          <w:sz w:val="24"/>
          <w:szCs w:val="24"/>
        </w:rPr>
        <w:t xml:space="preserve">Сведения, размещаемые в соответствии с требованиями Приказа ФСФР России от 08.12.2005 </w:t>
      </w:r>
      <w:r w:rsidR="00476748" w:rsidRPr="0057500F">
        <w:rPr>
          <w:rFonts w:cstheme="minorHAnsi"/>
          <w:sz w:val="24"/>
          <w:szCs w:val="24"/>
        </w:rPr>
        <w:t>N</w:t>
      </w:r>
      <w:r w:rsidR="00476748">
        <w:rPr>
          <w:rFonts w:cstheme="minorHAnsi"/>
          <w:sz w:val="24"/>
          <w:szCs w:val="24"/>
        </w:rPr>
        <w:t> </w:t>
      </w:r>
      <w:r w:rsidRPr="0057500F">
        <w:rPr>
          <w:rFonts w:cstheme="minorHAnsi"/>
          <w:sz w:val="24"/>
          <w:szCs w:val="24"/>
        </w:rPr>
        <w:t>05</w:t>
      </w:r>
      <w:r w:rsidR="00476748">
        <w:rPr>
          <w:rFonts w:cstheme="minorHAnsi"/>
          <w:sz w:val="24"/>
          <w:szCs w:val="24"/>
        </w:rPr>
        <w:noBreakHyphen/>
      </w:r>
      <w:r w:rsidR="00476748" w:rsidRPr="0057500F">
        <w:rPr>
          <w:rFonts w:cstheme="minorHAnsi"/>
          <w:sz w:val="24"/>
          <w:szCs w:val="24"/>
        </w:rPr>
        <w:t xml:space="preserve"> </w:t>
      </w:r>
      <w:r w:rsidRPr="0057500F">
        <w:rPr>
          <w:rFonts w:cstheme="minorHAnsi"/>
          <w:sz w:val="24"/>
          <w:szCs w:val="24"/>
        </w:rPr>
        <w:t>77/</w:t>
      </w:r>
      <w:proofErr w:type="spellStart"/>
      <w:r w:rsidRPr="0057500F">
        <w:rPr>
          <w:rFonts w:cstheme="minorHAnsi"/>
          <w:sz w:val="24"/>
          <w:szCs w:val="24"/>
        </w:rPr>
        <w:t>пз</w:t>
      </w:r>
      <w:proofErr w:type="spellEnd"/>
      <w:r w:rsidR="00476748">
        <w:rPr>
          <w:rFonts w:cstheme="minorHAnsi"/>
          <w:sz w:val="24"/>
          <w:szCs w:val="24"/>
        </w:rPr>
        <w:noBreakHyphen/>
      </w:r>
      <w:r w:rsidRPr="0057500F">
        <w:rPr>
          <w:rFonts w:cstheme="minorHAnsi"/>
          <w:sz w:val="24"/>
          <w:szCs w:val="24"/>
        </w:rPr>
        <w:t xml:space="preserve">н «Об утверждении положения о требованиях к осуществлению деятельности участников финансовых рынков при использовании электронных документов» о порядке и условиях использования </w:t>
      </w:r>
      <w:r w:rsidR="00476748" w:rsidRPr="0057500F">
        <w:rPr>
          <w:rFonts w:cstheme="minorHAnsi"/>
          <w:sz w:val="24"/>
          <w:szCs w:val="24"/>
        </w:rPr>
        <w:t>АО</w:t>
      </w:r>
      <w:r w:rsidR="00476748">
        <w:rPr>
          <w:rFonts w:cstheme="minorHAnsi"/>
          <w:sz w:val="24"/>
          <w:szCs w:val="24"/>
        </w:rPr>
        <w:t> </w:t>
      </w:r>
      <w:r w:rsidRPr="0057500F">
        <w:rPr>
          <w:rFonts w:cstheme="minorHAnsi"/>
          <w:sz w:val="24"/>
          <w:szCs w:val="24"/>
        </w:rPr>
        <w:t>«</w:t>
      </w:r>
      <w:r w:rsidR="0057500F" w:rsidRPr="0057500F">
        <w:rPr>
          <w:rFonts w:cstheme="minorHAnsi"/>
          <w:sz w:val="24"/>
          <w:szCs w:val="24"/>
        </w:rPr>
        <w:t>НПФ</w:t>
      </w:r>
      <w:r w:rsidR="0057500F">
        <w:rPr>
          <w:rFonts w:cstheme="minorHAnsi"/>
          <w:sz w:val="24"/>
          <w:szCs w:val="24"/>
        </w:rPr>
        <w:t> </w:t>
      </w:r>
      <w:r w:rsidRPr="0057500F">
        <w:rPr>
          <w:rFonts w:cstheme="minorHAnsi"/>
          <w:sz w:val="24"/>
          <w:szCs w:val="24"/>
        </w:rPr>
        <w:t xml:space="preserve">«Гефест» в своей деятельности документов, в которых информация представлена </w:t>
      </w:r>
      <w:r w:rsidR="00476748" w:rsidRPr="0057500F">
        <w:rPr>
          <w:rFonts w:cstheme="minorHAnsi"/>
          <w:sz w:val="24"/>
          <w:szCs w:val="24"/>
        </w:rPr>
        <w:t>в</w:t>
      </w:r>
      <w:r w:rsidR="00476748">
        <w:rPr>
          <w:rFonts w:cstheme="minorHAnsi"/>
          <w:sz w:val="24"/>
          <w:szCs w:val="24"/>
          <w:lang w:val="en-US"/>
        </w:rPr>
        <w:t> </w:t>
      </w:r>
      <w:r w:rsidRPr="0057500F">
        <w:rPr>
          <w:rFonts w:cstheme="minorHAnsi"/>
          <w:sz w:val="24"/>
          <w:szCs w:val="24"/>
        </w:rPr>
        <w:t xml:space="preserve">электронно-цифровой форме с электронной подписью: </w:t>
      </w:r>
    </w:p>
    <w:p w14:paraId="145288D9" w14:textId="77777777" w:rsidR="005901BB" w:rsidRDefault="00A125A3" w:rsidP="0057500F">
      <w:pPr>
        <w:jc w:val="both"/>
        <w:rPr>
          <w:rFonts w:cstheme="minorHAnsi"/>
          <w:sz w:val="24"/>
          <w:szCs w:val="24"/>
        </w:rPr>
      </w:pPr>
      <w:r w:rsidRPr="0057500F">
        <w:rPr>
          <w:rFonts w:cstheme="minorHAnsi"/>
          <w:sz w:val="24"/>
          <w:szCs w:val="24"/>
        </w:rPr>
        <w:t>АО «НПФ «Гефест» при взаимодействии с</w:t>
      </w:r>
      <w:r w:rsidR="005901BB">
        <w:rPr>
          <w:rFonts w:cstheme="minorHAnsi"/>
          <w:sz w:val="24"/>
          <w:szCs w:val="24"/>
        </w:rPr>
        <w:t>:</w:t>
      </w:r>
    </w:p>
    <w:p w14:paraId="40366419" w14:textId="2374F716" w:rsidR="00A125A3" w:rsidRPr="0057500F" w:rsidRDefault="00A125A3" w:rsidP="0057500F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57500F">
        <w:rPr>
          <w:rFonts w:cstheme="minorHAnsi"/>
          <w:b/>
          <w:sz w:val="24"/>
          <w:szCs w:val="24"/>
        </w:rPr>
        <w:t xml:space="preserve">Специализированным депозитарием </w:t>
      </w:r>
      <w:r w:rsidR="0057500F" w:rsidRPr="0057500F">
        <w:rPr>
          <w:rFonts w:cstheme="minorHAnsi"/>
          <w:b/>
          <w:sz w:val="24"/>
          <w:szCs w:val="24"/>
          <w:shd w:val="clear" w:color="auto" w:fill="FFFFFF"/>
        </w:rPr>
        <w:tab/>
        <w:t>АО «НСД»</w:t>
      </w:r>
      <w:r w:rsidRPr="0057500F">
        <w:rPr>
          <w:rFonts w:cstheme="minorHAnsi"/>
          <w:b/>
          <w:sz w:val="24"/>
          <w:szCs w:val="24"/>
        </w:rPr>
        <w:t xml:space="preserve"> </w:t>
      </w:r>
      <w:r w:rsidR="008E6116" w:rsidRPr="0057500F">
        <w:rPr>
          <w:rFonts w:cstheme="minorHAnsi"/>
          <w:b/>
          <w:sz w:val="24"/>
          <w:szCs w:val="24"/>
        </w:rPr>
        <w:t xml:space="preserve">и </w:t>
      </w:r>
      <w:r w:rsidR="00476748">
        <w:rPr>
          <w:rFonts w:eastAsia="Times New Roman" w:cstheme="minorHAnsi"/>
          <w:b/>
          <w:sz w:val="24"/>
          <w:szCs w:val="24"/>
          <w:lang w:eastAsia="ru-RU"/>
        </w:rPr>
        <w:t>У</w:t>
      </w:r>
      <w:r w:rsidR="0057500F" w:rsidRPr="0057500F">
        <w:rPr>
          <w:rFonts w:eastAsia="Times New Roman" w:cstheme="minorHAnsi"/>
          <w:b/>
          <w:sz w:val="24"/>
          <w:szCs w:val="24"/>
          <w:lang w:eastAsia="ru-RU"/>
        </w:rPr>
        <w:t xml:space="preserve">правляющими </w:t>
      </w:r>
      <w:r w:rsidR="008E6116" w:rsidRPr="0057500F">
        <w:rPr>
          <w:rFonts w:eastAsia="Times New Roman" w:cstheme="minorHAnsi"/>
          <w:b/>
          <w:sz w:val="24"/>
          <w:szCs w:val="24"/>
          <w:lang w:eastAsia="ru-RU"/>
        </w:rPr>
        <w:t>компаниями Фонда</w:t>
      </w:r>
      <w:r w:rsidR="005901BB">
        <w:rPr>
          <w:rFonts w:eastAsia="Times New Roman" w:cstheme="minorHAnsi"/>
          <w:b/>
          <w:sz w:val="24"/>
          <w:szCs w:val="24"/>
          <w:lang w:eastAsia="ru-RU"/>
        </w:rPr>
        <w:t xml:space="preserve"> -</w:t>
      </w:r>
      <w:r w:rsidR="008E6116" w:rsidRPr="0057500F">
        <w:rPr>
          <w:rFonts w:eastAsia="Times New Roman" w:cstheme="minorHAnsi"/>
          <w:sz w:val="24"/>
          <w:szCs w:val="24"/>
          <w:lang w:eastAsia="ru-RU"/>
        </w:rPr>
        <w:t xml:space="preserve"> ТКБ Инвестмент Партнерс (</w:t>
      </w:r>
      <w:r w:rsidR="0057500F">
        <w:rPr>
          <w:rFonts w:eastAsia="Times New Roman" w:cstheme="minorHAnsi"/>
          <w:sz w:val="24"/>
          <w:szCs w:val="24"/>
          <w:lang w:eastAsia="ru-RU"/>
        </w:rPr>
        <w:t>АО</w:t>
      </w:r>
      <w:r w:rsidR="008E6116" w:rsidRPr="0057500F">
        <w:rPr>
          <w:rFonts w:eastAsia="Times New Roman" w:cstheme="minorHAnsi"/>
          <w:sz w:val="24"/>
          <w:szCs w:val="24"/>
          <w:lang w:eastAsia="ru-RU"/>
        </w:rPr>
        <w:t xml:space="preserve">), </w:t>
      </w:r>
      <w:r w:rsidR="0057500F" w:rsidRPr="0057500F">
        <w:rPr>
          <w:rFonts w:eastAsia="Times New Roman" w:cstheme="minorHAnsi"/>
          <w:sz w:val="24"/>
          <w:szCs w:val="24"/>
          <w:lang w:eastAsia="ru-RU"/>
        </w:rPr>
        <w:t>АО «АМ - Инвест» (ранее –АО</w:t>
      </w:r>
      <w:r w:rsidR="00476748">
        <w:rPr>
          <w:rFonts w:eastAsia="Times New Roman" w:cstheme="minorHAnsi"/>
          <w:sz w:val="24"/>
          <w:szCs w:val="24"/>
          <w:lang w:eastAsia="ru-RU"/>
        </w:rPr>
        <w:t> </w:t>
      </w:r>
      <w:r w:rsidR="0057500F" w:rsidRPr="0057500F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="0057500F" w:rsidRPr="0057500F">
        <w:rPr>
          <w:rFonts w:eastAsia="Times New Roman" w:cstheme="minorHAnsi"/>
          <w:sz w:val="24"/>
          <w:szCs w:val="24"/>
          <w:lang w:eastAsia="ru-RU"/>
        </w:rPr>
        <w:t>Металлинвесттраст</w:t>
      </w:r>
      <w:proofErr w:type="spellEnd"/>
      <w:r w:rsidR="0057500F" w:rsidRPr="0057500F">
        <w:rPr>
          <w:rFonts w:eastAsia="Times New Roman" w:cstheme="minorHAnsi"/>
          <w:sz w:val="24"/>
          <w:szCs w:val="24"/>
          <w:lang w:eastAsia="ru-RU"/>
        </w:rPr>
        <w:t>»)</w:t>
      </w:r>
      <w:r w:rsidR="0057500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57500F" w:rsidRPr="0057500F">
        <w:rPr>
          <w:rFonts w:eastAsia="Times New Roman" w:cstheme="minorHAnsi"/>
          <w:sz w:val="24"/>
          <w:szCs w:val="24"/>
          <w:lang w:eastAsia="ru-RU"/>
        </w:rPr>
        <w:t>АО «Управляющая Компания ТРИНФИКО»</w:t>
      </w:r>
      <w:r w:rsidR="0057500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57500F" w:rsidRPr="0057500F">
        <w:rPr>
          <w:rFonts w:eastAsia="Times New Roman" w:cstheme="minorHAnsi"/>
          <w:sz w:val="24"/>
          <w:szCs w:val="24"/>
          <w:lang w:eastAsia="ru-RU"/>
        </w:rPr>
        <w:t>ООО «УК «АГАНА»</w:t>
      </w:r>
      <w:r w:rsidR="0057500F">
        <w:rPr>
          <w:rFonts w:eastAsia="Times New Roman" w:cstheme="minorHAnsi"/>
          <w:sz w:val="24"/>
          <w:szCs w:val="24"/>
          <w:lang w:eastAsia="ru-RU"/>
        </w:rPr>
        <w:t>,</w:t>
      </w:r>
      <w:r w:rsidR="008E6116" w:rsidRPr="0057500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7500F">
        <w:rPr>
          <w:rFonts w:cstheme="minorHAnsi"/>
          <w:sz w:val="24"/>
          <w:szCs w:val="24"/>
        </w:rPr>
        <w:t>использует систем</w:t>
      </w:r>
      <w:r w:rsidR="00476748">
        <w:rPr>
          <w:rFonts w:cstheme="minorHAnsi"/>
          <w:sz w:val="24"/>
          <w:szCs w:val="24"/>
        </w:rPr>
        <w:t xml:space="preserve">у </w:t>
      </w:r>
      <w:r w:rsidRPr="0057500F">
        <w:rPr>
          <w:rFonts w:cstheme="minorHAnsi"/>
          <w:sz w:val="24"/>
          <w:szCs w:val="24"/>
        </w:rPr>
        <w:t xml:space="preserve">электронного документооборота </w:t>
      </w:r>
      <w:r w:rsidR="008E6116" w:rsidRPr="0057500F">
        <w:rPr>
          <w:rFonts w:cstheme="minorHAnsi"/>
          <w:sz w:val="24"/>
          <w:szCs w:val="24"/>
          <w:shd w:val="clear" w:color="auto" w:fill="FFFFFF"/>
        </w:rPr>
        <w:t>АО «</w:t>
      </w:r>
      <w:r w:rsidR="0057500F">
        <w:rPr>
          <w:rFonts w:cstheme="minorHAnsi"/>
          <w:sz w:val="24"/>
          <w:szCs w:val="24"/>
          <w:shd w:val="clear" w:color="auto" w:fill="FFFFFF"/>
        </w:rPr>
        <w:t>НСД</w:t>
      </w:r>
      <w:r w:rsidR="008E6116" w:rsidRPr="0057500F">
        <w:rPr>
          <w:rFonts w:cstheme="minorHAnsi"/>
          <w:sz w:val="24"/>
          <w:szCs w:val="24"/>
          <w:shd w:val="clear" w:color="auto" w:fill="FFFFFF"/>
        </w:rPr>
        <w:t>»</w:t>
      </w:r>
      <w:r w:rsidR="00476748">
        <w:rPr>
          <w:rFonts w:cstheme="minorHAnsi"/>
          <w:sz w:val="24"/>
          <w:szCs w:val="24"/>
          <w:shd w:val="clear" w:color="auto" w:fill="FFFFFF"/>
        </w:rPr>
        <w:t xml:space="preserve"> для обмена </w:t>
      </w:r>
      <w:r w:rsidR="00476748" w:rsidRPr="0057500F">
        <w:rPr>
          <w:rFonts w:cstheme="minorHAnsi"/>
          <w:sz w:val="24"/>
          <w:szCs w:val="24"/>
        </w:rPr>
        <w:t>электронны</w:t>
      </w:r>
      <w:r w:rsidR="00476748">
        <w:rPr>
          <w:rFonts w:cstheme="minorHAnsi"/>
          <w:sz w:val="24"/>
          <w:szCs w:val="24"/>
        </w:rPr>
        <w:t xml:space="preserve">ми </w:t>
      </w:r>
      <w:r w:rsidR="00476748" w:rsidRPr="0057500F">
        <w:rPr>
          <w:rFonts w:cstheme="minorHAnsi"/>
          <w:sz w:val="24"/>
          <w:szCs w:val="24"/>
        </w:rPr>
        <w:t>документ</w:t>
      </w:r>
      <w:r w:rsidR="00476748">
        <w:rPr>
          <w:rFonts w:cstheme="minorHAnsi"/>
          <w:sz w:val="24"/>
          <w:szCs w:val="24"/>
        </w:rPr>
        <w:t xml:space="preserve">ами </w:t>
      </w:r>
      <w:r w:rsidR="00476748" w:rsidRPr="0057500F">
        <w:rPr>
          <w:rFonts w:cstheme="minorHAnsi"/>
          <w:sz w:val="24"/>
          <w:szCs w:val="24"/>
        </w:rPr>
        <w:t>в</w:t>
      </w:r>
      <w:r w:rsidR="00476748">
        <w:rPr>
          <w:rFonts w:cstheme="minorHAnsi"/>
          <w:sz w:val="24"/>
          <w:szCs w:val="24"/>
        </w:rPr>
        <w:t> </w:t>
      </w:r>
      <w:r w:rsidRPr="0057500F">
        <w:rPr>
          <w:rFonts w:cstheme="minorHAnsi"/>
          <w:sz w:val="24"/>
          <w:szCs w:val="24"/>
        </w:rPr>
        <w:t xml:space="preserve">соответствии </w:t>
      </w:r>
      <w:r w:rsidR="00476748" w:rsidRPr="0057500F">
        <w:rPr>
          <w:rFonts w:cstheme="minorHAnsi"/>
          <w:sz w:val="24"/>
          <w:szCs w:val="24"/>
        </w:rPr>
        <w:t>с</w:t>
      </w:r>
      <w:r w:rsidR="00476748">
        <w:rPr>
          <w:rFonts w:cstheme="minorHAnsi"/>
          <w:sz w:val="24"/>
          <w:szCs w:val="24"/>
        </w:rPr>
        <w:t> </w:t>
      </w:r>
      <w:r w:rsidRPr="0057500F">
        <w:rPr>
          <w:rFonts w:cstheme="minorHAnsi"/>
          <w:sz w:val="24"/>
          <w:szCs w:val="24"/>
        </w:rPr>
        <w:t xml:space="preserve">порядком и условиями, содержащимися в Правилах электронного документооборота </w:t>
      </w:r>
      <w:r w:rsidR="00476748">
        <w:rPr>
          <w:rFonts w:cstheme="minorHAnsi"/>
          <w:sz w:val="24"/>
          <w:szCs w:val="24"/>
          <w:shd w:val="clear" w:color="auto" w:fill="FFFFFF"/>
        </w:rPr>
        <w:t>Акционерного общества</w:t>
      </w:r>
      <w:r w:rsidR="008E6116" w:rsidRPr="0057500F">
        <w:rPr>
          <w:rFonts w:cstheme="minorHAnsi"/>
          <w:sz w:val="24"/>
          <w:szCs w:val="24"/>
          <w:shd w:val="clear" w:color="auto" w:fill="FFFFFF"/>
        </w:rPr>
        <w:t xml:space="preserve"> «Независимый специализированный депозитарий»</w:t>
      </w:r>
      <w:r w:rsidRPr="0057500F">
        <w:rPr>
          <w:rFonts w:cstheme="minorHAnsi"/>
          <w:sz w:val="24"/>
          <w:szCs w:val="24"/>
        </w:rPr>
        <w:t xml:space="preserve">. </w:t>
      </w:r>
    </w:p>
    <w:p w14:paraId="01AAFB50" w14:textId="77777777" w:rsidR="00917A14" w:rsidRPr="006A38A0" w:rsidRDefault="00917A14" w:rsidP="00A125A3">
      <w:pPr>
        <w:jc w:val="both"/>
        <w:rPr>
          <w:rFonts w:cstheme="minorHAnsi"/>
          <w:sz w:val="24"/>
          <w:szCs w:val="24"/>
        </w:rPr>
      </w:pPr>
      <w:r w:rsidRPr="006A38A0">
        <w:rPr>
          <w:rFonts w:cstheme="minorHAnsi"/>
          <w:sz w:val="24"/>
          <w:szCs w:val="24"/>
        </w:rPr>
        <w:t>Дополнительную информацию можно получить на сайте в информационно-телекоммуникационной сети «Интернет</w:t>
      </w:r>
      <w:r w:rsidR="006A38A0" w:rsidRPr="006A38A0">
        <w:rPr>
          <w:rFonts w:cstheme="minorHAnsi"/>
          <w:sz w:val="24"/>
          <w:szCs w:val="24"/>
        </w:rPr>
        <w:t xml:space="preserve">»: </w:t>
      </w:r>
      <w:hyperlink r:id="rId6" w:history="1">
        <w:r w:rsidR="006A38A0" w:rsidRPr="006A38A0">
          <w:rPr>
            <w:color w:val="0000FF"/>
            <w:sz w:val="24"/>
            <w:szCs w:val="24"/>
            <w:u w:val="single"/>
          </w:rPr>
          <w:t>http://www.nzsd.ru/edo/</w:t>
        </w:r>
      </w:hyperlink>
    </w:p>
    <w:p w14:paraId="5A86B21D" w14:textId="49B7E0B7" w:rsidR="00C2379B" w:rsidRDefault="00C2379B" w:rsidP="009A29DA">
      <w:pPr>
        <w:pStyle w:val="af"/>
        <w:rPr>
          <w:rFonts w:eastAsia="Times New Roman" w:cstheme="minorHAnsi"/>
          <w:sz w:val="24"/>
          <w:szCs w:val="24"/>
          <w:lang w:eastAsia="ru-RU"/>
        </w:rPr>
      </w:pPr>
      <w:bookmarkStart w:id="0" w:name="_Hlk132119227"/>
      <w:r w:rsidRPr="005901BB">
        <w:rPr>
          <w:rFonts w:cstheme="minorHAnsi"/>
          <w:b/>
          <w:bCs/>
          <w:sz w:val="24"/>
          <w:szCs w:val="24"/>
        </w:rPr>
        <w:t>Социальны</w:t>
      </w:r>
      <w:r w:rsidR="005901BB">
        <w:rPr>
          <w:rFonts w:cstheme="minorHAnsi"/>
          <w:b/>
          <w:bCs/>
          <w:sz w:val="24"/>
          <w:szCs w:val="24"/>
        </w:rPr>
        <w:t>м</w:t>
      </w:r>
      <w:r w:rsidRPr="005901BB">
        <w:rPr>
          <w:rFonts w:cstheme="minorHAnsi"/>
          <w:b/>
          <w:bCs/>
          <w:sz w:val="24"/>
          <w:szCs w:val="24"/>
        </w:rPr>
        <w:t xml:space="preserve"> фонд Российской Федерации</w:t>
      </w:r>
      <w:r w:rsidR="005901BB">
        <w:rPr>
          <w:rFonts w:cstheme="minorHAnsi"/>
          <w:sz w:val="24"/>
          <w:szCs w:val="24"/>
        </w:rPr>
        <w:t xml:space="preserve"> -</w:t>
      </w:r>
      <w:r w:rsidRPr="005901BB">
        <w:rPr>
          <w:rFonts w:cstheme="minorHAnsi"/>
          <w:sz w:val="24"/>
          <w:szCs w:val="24"/>
        </w:rPr>
        <w:t xml:space="preserve"> СЭД предоставляется в системе электронного </w:t>
      </w:r>
      <w:r w:rsidRPr="005901BB">
        <w:rPr>
          <w:rFonts w:eastAsia="Times New Roman" w:cstheme="minorHAnsi"/>
          <w:sz w:val="24"/>
          <w:szCs w:val="24"/>
          <w:lang w:eastAsia="ru-RU"/>
        </w:rPr>
        <w:t>документооборота СФР по телекоммуникационным каналам связи посредством</w:t>
      </w:r>
      <w:r w:rsidR="00FC28CD" w:rsidRPr="005901BB">
        <w:rPr>
          <w:rFonts w:eastAsia="Times New Roman" w:cstheme="minorHAnsi"/>
          <w:sz w:val="24"/>
          <w:szCs w:val="24"/>
          <w:lang w:eastAsia="ru-RU"/>
        </w:rPr>
        <w:t xml:space="preserve"> СМЭВ,</w:t>
      </w:r>
      <w:r w:rsidRPr="005901B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5901BB">
        <w:rPr>
          <w:rFonts w:eastAsia="Times New Roman" w:cstheme="minorHAnsi"/>
          <w:sz w:val="24"/>
          <w:szCs w:val="24"/>
          <w:lang w:eastAsia="ru-RU"/>
        </w:rPr>
        <w:t>ViPNet</w:t>
      </w:r>
      <w:proofErr w:type="spellEnd"/>
      <w:r w:rsidRPr="005901BB">
        <w:rPr>
          <w:rFonts w:eastAsia="Times New Roman" w:cstheme="minorHAnsi"/>
          <w:sz w:val="24"/>
          <w:szCs w:val="24"/>
          <w:lang w:eastAsia="ru-RU"/>
        </w:rPr>
        <w:t xml:space="preserve"> [Деловая почта]. Услуга предоставляется ОАО "</w:t>
      </w:r>
      <w:proofErr w:type="spellStart"/>
      <w:r w:rsidRPr="005901BB">
        <w:rPr>
          <w:rFonts w:eastAsia="Times New Roman" w:cstheme="minorHAnsi"/>
          <w:sz w:val="24"/>
          <w:szCs w:val="24"/>
          <w:lang w:eastAsia="ru-RU"/>
        </w:rPr>
        <w:t>ИнфоТеКС</w:t>
      </w:r>
      <w:proofErr w:type="spellEnd"/>
      <w:r w:rsidRPr="005901BB">
        <w:rPr>
          <w:rFonts w:eastAsia="Times New Roman" w:cstheme="minorHAnsi"/>
          <w:sz w:val="24"/>
          <w:szCs w:val="24"/>
          <w:lang w:eastAsia="ru-RU"/>
        </w:rPr>
        <w:t xml:space="preserve"> Интернет Траст".</w:t>
      </w:r>
    </w:p>
    <w:p w14:paraId="4DBC53F1" w14:textId="77777777" w:rsidR="005901BB" w:rsidRDefault="005901BB" w:rsidP="009A29DA">
      <w:pPr>
        <w:pStyle w:val="af"/>
        <w:rPr>
          <w:rFonts w:cstheme="minorHAnsi"/>
          <w:sz w:val="24"/>
          <w:szCs w:val="24"/>
        </w:rPr>
      </w:pPr>
    </w:p>
    <w:p w14:paraId="399EEBF2" w14:textId="13344858" w:rsidR="005901BB" w:rsidRPr="005901BB" w:rsidRDefault="005901BB" w:rsidP="009A29DA">
      <w:pPr>
        <w:pStyle w:val="af"/>
        <w:rPr>
          <w:rFonts w:cstheme="minorHAnsi"/>
          <w:sz w:val="24"/>
          <w:szCs w:val="24"/>
        </w:rPr>
      </w:pPr>
      <w:r w:rsidRPr="006A38A0">
        <w:rPr>
          <w:rFonts w:cstheme="minorHAnsi"/>
          <w:sz w:val="24"/>
          <w:szCs w:val="24"/>
        </w:rPr>
        <w:t>Дополнительную информацию можно получить на сайте в информационно-телекоммуникационной сети «Интернет»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5901BB">
          <w:rPr>
            <w:color w:val="0000FF"/>
            <w:sz w:val="24"/>
            <w:szCs w:val="24"/>
            <w:u w:val="single"/>
          </w:rPr>
          <w:t>https://iitrust.ru</w:t>
        </w:r>
      </w:hyperlink>
    </w:p>
    <w:p w14:paraId="2A8B9858" w14:textId="77777777" w:rsidR="00FC28CD" w:rsidRDefault="00FC28CD" w:rsidP="009A29DA">
      <w:pPr>
        <w:pStyle w:val="af"/>
        <w:rPr>
          <w:rFonts w:ascii="Helvetica" w:hAnsi="Helvetica" w:cs="Helvetica"/>
          <w:color w:val="333333"/>
          <w:shd w:val="clear" w:color="auto" w:fill="FFFFFF"/>
        </w:rPr>
      </w:pPr>
    </w:p>
    <w:p w14:paraId="5ECEF741" w14:textId="41F65199" w:rsidR="00C2379B" w:rsidRPr="005901BB" w:rsidRDefault="00C2379B" w:rsidP="009A29DA">
      <w:pPr>
        <w:pStyle w:val="af"/>
        <w:rPr>
          <w:rFonts w:cstheme="minorHAnsi"/>
          <w:sz w:val="24"/>
          <w:szCs w:val="24"/>
        </w:rPr>
      </w:pPr>
      <w:r w:rsidRPr="005901BB">
        <w:rPr>
          <w:rFonts w:cstheme="minorHAnsi"/>
          <w:b/>
          <w:bCs/>
          <w:sz w:val="24"/>
          <w:szCs w:val="24"/>
        </w:rPr>
        <w:t>Другие негосударственные пенсионные фонды</w:t>
      </w:r>
      <w:r w:rsidRPr="005901BB">
        <w:rPr>
          <w:rFonts w:cstheme="minorHAnsi"/>
          <w:sz w:val="24"/>
          <w:szCs w:val="24"/>
        </w:rPr>
        <w:t> </w:t>
      </w:r>
      <w:r w:rsidR="00072E05" w:rsidRPr="005901BB">
        <w:rPr>
          <w:rFonts w:cstheme="minorHAnsi"/>
          <w:sz w:val="24"/>
          <w:szCs w:val="24"/>
        </w:rPr>
        <w:t>–</w:t>
      </w:r>
      <w:r w:rsidRPr="005901BB">
        <w:rPr>
          <w:rFonts w:cstheme="minorHAnsi"/>
          <w:sz w:val="24"/>
          <w:szCs w:val="24"/>
        </w:rPr>
        <w:t xml:space="preserve"> </w:t>
      </w:r>
      <w:r w:rsidR="00072E05" w:rsidRPr="005901BB">
        <w:rPr>
          <w:rFonts w:cstheme="minorHAnsi"/>
          <w:sz w:val="24"/>
          <w:szCs w:val="24"/>
        </w:rPr>
        <w:t xml:space="preserve">TRUSTDOC </w:t>
      </w:r>
      <w:r w:rsidRPr="005901BB">
        <w:rPr>
          <w:rFonts w:cstheme="minorHAnsi"/>
          <w:sz w:val="24"/>
          <w:szCs w:val="24"/>
        </w:rPr>
        <w:t>[Деловая почта]. Услуга предоставляется ОАО "</w:t>
      </w:r>
      <w:proofErr w:type="spellStart"/>
      <w:r w:rsidRPr="005901BB">
        <w:rPr>
          <w:rFonts w:cstheme="minorHAnsi"/>
          <w:sz w:val="24"/>
          <w:szCs w:val="24"/>
        </w:rPr>
        <w:t>ИнфоТеКС</w:t>
      </w:r>
      <w:proofErr w:type="spellEnd"/>
      <w:r w:rsidRPr="005901BB">
        <w:rPr>
          <w:rFonts w:cstheme="minorHAnsi"/>
          <w:sz w:val="24"/>
          <w:szCs w:val="24"/>
        </w:rPr>
        <w:t xml:space="preserve"> Интернет Траст".</w:t>
      </w:r>
    </w:p>
    <w:p w14:paraId="3E058107" w14:textId="77777777" w:rsidR="005901BB" w:rsidRDefault="005901BB" w:rsidP="005901BB">
      <w:pPr>
        <w:pStyle w:val="af"/>
        <w:rPr>
          <w:rFonts w:cstheme="minorHAnsi"/>
          <w:sz w:val="24"/>
          <w:szCs w:val="24"/>
        </w:rPr>
      </w:pPr>
    </w:p>
    <w:p w14:paraId="08F49E6B" w14:textId="2B6E3575" w:rsidR="005901BB" w:rsidRPr="005901BB" w:rsidRDefault="005901BB" w:rsidP="005901BB">
      <w:pPr>
        <w:pStyle w:val="af"/>
        <w:rPr>
          <w:rFonts w:cstheme="minorHAnsi"/>
          <w:sz w:val="24"/>
          <w:szCs w:val="24"/>
        </w:rPr>
      </w:pPr>
      <w:r w:rsidRPr="006A38A0">
        <w:rPr>
          <w:rFonts w:cstheme="minorHAnsi"/>
          <w:sz w:val="24"/>
          <w:szCs w:val="24"/>
        </w:rPr>
        <w:t>Дополнительную информацию можно получить на сайте в информационно-телекоммуникационной сети «Интернет»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5901BB">
          <w:rPr>
            <w:color w:val="0000FF"/>
            <w:sz w:val="24"/>
            <w:szCs w:val="24"/>
            <w:u w:val="single"/>
          </w:rPr>
          <w:t>https://iitrust.ru</w:t>
        </w:r>
      </w:hyperlink>
    </w:p>
    <w:p w14:paraId="16FE9902" w14:textId="77777777" w:rsidR="00C9372F" w:rsidRDefault="00C9372F" w:rsidP="009A29DA">
      <w:pPr>
        <w:pStyle w:val="af"/>
        <w:rPr>
          <w:color w:val="2E74B5" w:themeColor="accent1" w:themeShade="BF"/>
          <w:u w:val="single"/>
        </w:rPr>
      </w:pPr>
    </w:p>
    <w:bookmarkEnd w:id="0"/>
    <w:p w14:paraId="7AE24AF5" w14:textId="77777777" w:rsidR="005901BB" w:rsidRDefault="005901BB" w:rsidP="00343CD3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01BB" w:rsidSect="006A3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4702" w14:textId="77777777" w:rsidR="00291282" w:rsidRDefault="00291282" w:rsidP="00B73438">
      <w:pPr>
        <w:spacing w:after="0" w:line="240" w:lineRule="auto"/>
      </w:pPr>
      <w:r>
        <w:separator/>
      </w:r>
    </w:p>
  </w:endnote>
  <w:endnote w:type="continuationSeparator" w:id="0">
    <w:p w14:paraId="6344F872" w14:textId="77777777" w:rsidR="00291282" w:rsidRDefault="00291282" w:rsidP="00B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A28F" w14:textId="77777777" w:rsidR="00B73438" w:rsidRDefault="00B734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2B01" w14:textId="77777777" w:rsidR="00B73438" w:rsidRDefault="00B734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8C8" w14:textId="77777777" w:rsidR="00B73438" w:rsidRDefault="00B73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B974" w14:textId="77777777" w:rsidR="00291282" w:rsidRDefault="00291282" w:rsidP="00B73438">
      <w:pPr>
        <w:spacing w:after="0" w:line="240" w:lineRule="auto"/>
      </w:pPr>
      <w:r>
        <w:separator/>
      </w:r>
    </w:p>
  </w:footnote>
  <w:footnote w:type="continuationSeparator" w:id="0">
    <w:p w14:paraId="6E830A1B" w14:textId="77777777" w:rsidR="00291282" w:rsidRDefault="00291282" w:rsidP="00B7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6B5F" w14:textId="77777777" w:rsidR="00B73438" w:rsidRDefault="00B734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32D" w14:textId="77777777" w:rsidR="00B73438" w:rsidRDefault="00B734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BEEA" w14:textId="77777777" w:rsidR="00B73438" w:rsidRDefault="00B73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38"/>
    <w:rsid w:val="00006414"/>
    <w:rsid w:val="00072E05"/>
    <w:rsid w:val="000F35E2"/>
    <w:rsid w:val="0013434B"/>
    <w:rsid w:val="001D32AC"/>
    <w:rsid w:val="00291282"/>
    <w:rsid w:val="00343CD3"/>
    <w:rsid w:val="00476748"/>
    <w:rsid w:val="004775B3"/>
    <w:rsid w:val="004B6927"/>
    <w:rsid w:val="004D5B59"/>
    <w:rsid w:val="004E1C40"/>
    <w:rsid w:val="0057500F"/>
    <w:rsid w:val="005901BB"/>
    <w:rsid w:val="00593C60"/>
    <w:rsid w:val="005E4614"/>
    <w:rsid w:val="005F4E0E"/>
    <w:rsid w:val="00623B82"/>
    <w:rsid w:val="00641095"/>
    <w:rsid w:val="006A38A0"/>
    <w:rsid w:val="007B3704"/>
    <w:rsid w:val="0083793B"/>
    <w:rsid w:val="008E6116"/>
    <w:rsid w:val="00906996"/>
    <w:rsid w:val="00917A14"/>
    <w:rsid w:val="009A1CAC"/>
    <w:rsid w:val="009A29DA"/>
    <w:rsid w:val="009D375A"/>
    <w:rsid w:val="009E0216"/>
    <w:rsid w:val="00A125A3"/>
    <w:rsid w:val="00A41147"/>
    <w:rsid w:val="00AF5824"/>
    <w:rsid w:val="00B42A84"/>
    <w:rsid w:val="00B73438"/>
    <w:rsid w:val="00C2379B"/>
    <w:rsid w:val="00C9372F"/>
    <w:rsid w:val="00CD7658"/>
    <w:rsid w:val="00D100A2"/>
    <w:rsid w:val="00E75619"/>
    <w:rsid w:val="00F81784"/>
    <w:rsid w:val="00F87C88"/>
    <w:rsid w:val="00FB2540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9B66F"/>
  <w15:chartTrackingRefBased/>
  <w15:docId w15:val="{4434438D-BFE6-48D6-887C-2D1B8FC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438"/>
  </w:style>
  <w:style w:type="paragraph" w:styleId="a5">
    <w:name w:val="footer"/>
    <w:basedOn w:val="a"/>
    <w:link w:val="a6"/>
    <w:uiPriority w:val="99"/>
    <w:unhideWhenUsed/>
    <w:rsid w:val="00B7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438"/>
  </w:style>
  <w:style w:type="character" w:styleId="a7">
    <w:name w:val="Hyperlink"/>
    <w:basedOn w:val="a0"/>
    <w:uiPriority w:val="99"/>
    <w:unhideWhenUsed/>
    <w:rsid w:val="00A125A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7A14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767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767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767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7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74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23B82"/>
    <w:pPr>
      <w:spacing w:after="0" w:line="240" w:lineRule="auto"/>
    </w:pPr>
  </w:style>
  <w:style w:type="paragraph" w:styleId="af">
    <w:name w:val="No Spacing"/>
    <w:uiPriority w:val="1"/>
    <w:qFormat/>
    <w:rsid w:val="009A29DA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43CD3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C23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trus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itrus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zsd.ru/ed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Новоселова</cp:lastModifiedBy>
  <cp:revision>2</cp:revision>
  <cp:lastPrinted>2023-04-11T12:20:00Z</cp:lastPrinted>
  <dcterms:created xsi:type="dcterms:W3CDTF">2023-04-12T09:05:00Z</dcterms:created>
  <dcterms:modified xsi:type="dcterms:W3CDTF">2023-04-12T09:05:00Z</dcterms:modified>
</cp:coreProperties>
</file>