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0581" w14:textId="19F7F648" w:rsidR="00AF2866" w:rsidRPr="004E3249" w:rsidRDefault="00AF2866" w:rsidP="004E32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3249">
        <w:rPr>
          <w:rFonts w:ascii="Times New Roman" w:hAnsi="Times New Roman"/>
          <w:sz w:val="24"/>
          <w:szCs w:val="24"/>
        </w:rPr>
        <w:t>ИНВЕСТИЦИОННАЯ ДЕКЛАРАЦИЯ</w:t>
      </w:r>
    </w:p>
    <w:p w14:paraId="23AB53D1" w14:textId="77777777" w:rsidR="004E3249" w:rsidRPr="004E3249" w:rsidRDefault="004E3249" w:rsidP="004E32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3249">
        <w:rPr>
          <w:rFonts w:ascii="Times New Roman" w:hAnsi="Times New Roman"/>
          <w:sz w:val="24"/>
          <w:szCs w:val="24"/>
        </w:rPr>
        <w:t>к Договору № ДУ-УП119647 от 10 февраля 2022 года</w:t>
      </w:r>
    </w:p>
    <w:p w14:paraId="288FB346" w14:textId="29B10587" w:rsidR="004E3249" w:rsidRPr="004E3249" w:rsidRDefault="004E3249" w:rsidP="004E324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3249">
        <w:rPr>
          <w:rFonts w:ascii="Times New Roman" w:hAnsi="Times New Roman"/>
          <w:sz w:val="24"/>
          <w:szCs w:val="24"/>
        </w:rPr>
        <w:t>доверительного управления средствами пенсионных накоплений между негосударственным пенсионным фондом, осуществляющим деятельность в качестве страховщика по обязательному пенсионному страхованию,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3249">
        <w:rPr>
          <w:rFonts w:ascii="Times New Roman" w:hAnsi="Times New Roman"/>
          <w:sz w:val="24"/>
          <w:szCs w:val="24"/>
        </w:rPr>
        <w:t>и управляющей компанией</w:t>
      </w:r>
    </w:p>
    <w:p w14:paraId="055D71D9" w14:textId="77777777" w:rsidR="004E3249" w:rsidRDefault="004E3249" w:rsidP="004E32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8DDE30" w14:textId="48657ED4" w:rsidR="00EE71B6" w:rsidRDefault="00EE71B6" w:rsidP="004E3249">
      <w:pPr>
        <w:spacing w:after="0"/>
        <w:ind w:left="7080" w:firstLine="708"/>
        <w:jc w:val="center"/>
        <w:rPr>
          <w:rFonts w:ascii="Times New Roman" w:hAnsi="Times New Roman"/>
          <w:sz w:val="24"/>
          <w:szCs w:val="24"/>
        </w:rPr>
      </w:pPr>
      <w:r w:rsidRPr="004E3249">
        <w:rPr>
          <w:rFonts w:ascii="Times New Roman" w:hAnsi="Times New Roman"/>
          <w:sz w:val="24"/>
          <w:szCs w:val="24"/>
        </w:rPr>
        <w:t xml:space="preserve">от </w:t>
      </w:r>
      <w:r w:rsidR="004E3249">
        <w:rPr>
          <w:rFonts w:ascii="Times New Roman" w:hAnsi="Times New Roman"/>
          <w:sz w:val="24"/>
          <w:szCs w:val="24"/>
        </w:rPr>
        <w:t>26.05.2023 г.</w:t>
      </w:r>
    </w:p>
    <w:p w14:paraId="78BF5D5C" w14:textId="606D8429" w:rsidR="004E3249" w:rsidRDefault="004E3249" w:rsidP="004E3249">
      <w:pPr>
        <w:spacing w:after="0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794"/>
        <w:gridCol w:w="1596"/>
        <w:gridCol w:w="1662"/>
      </w:tblGrid>
      <w:tr w:rsidR="004E3249" w:rsidRPr="004E3249" w14:paraId="6B36D66A" w14:textId="77777777" w:rsidTr="004E3249">
        <w:trPr>
          <w:trHeight w:val="33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53238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46005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52D7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Минимальный процент от стоимости активов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F6B3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Максимальный процент от стоимости активов</w:t>
            </w:r>
          </w:p>
        </w:tc>
      </w:tr>
      <w:tr w:rsidR="004E3249" w:rsidRPr="004E3249" w14:paraId="5079593F" w14:textId="77777777" w:rsidTr="004E3249">
        <w:trPr>
          <w:trHeight w:val="4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92DA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A7B42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Денежные средства в рублях на счетах и во вкладах (депозитах) в кредитных организациях (суммарно)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4015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4CCF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E3249" w:rsidRPr="004E3249" w14:paraId="32D53654" w14:textId="77777777" w:rsidTr="004E3249">
        <w:trPr>
          <w:trHeight w:val="4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AA1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FD09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Денежные средства в рублях на счетах и во вкладах (депозитах) в ПАО «Промсвязьбанк»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2759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C85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249" w:rsidRPr="004E3249" w14:paraId="4DD03252" w14:textId="77777777" w:rsidTr="004E3249">
        <w:trPr>
          <w:trHeight w:val="3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21074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071C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 (суммарно)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39644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610F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3249" w:rsidRPr="004E3249" w14:paraId="0FC4AB73" w14:textId="77777777" w:rsidTr="004E3249">
        <w:trPr>
          <w:trHeight w:val="4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764A2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6EEC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Облигации российских эмитентов (суммарно), кроме государственных ценных бумаг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25EF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FF44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E3249" w:rsidRPr="004E3249" w14:paraId="3A2D6162" w14:textId="77777777" w:rsidTr="004E3249">
        <w:trPr>
          <w:trHeight w:val="38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02CB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D913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Акции российских акционерных обществ</w:t>
            </w:r>
            <w:r w:rsidRPr="004E3249" w:rsidDel="00AF61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249">
              <w:rPr>
                <w:rFonts w:ascii="Times New Roman" w:hAnsi="Times New Roman"/>
                <w:sz w:val="20"/>
                <w:szCs w:val="20"/>
              </w:rPr>
              <w:t>(суммарно)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71A2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15BD8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249" w:rsidRPr="004E3249" w14:paraId="59A05A79" w14:textId="77777777" w:rsidTr="004E3249">
        <w:trPr>
          <w:trHeight w:val="4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DC65D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CEDB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Государственные ценные бумаги субъектов Российской Федерации и муниципальные ценные бумаги (суммарно)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5EC8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 xml:space="preserve">0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F379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3249" w:rsidRPr="004E3249" w14:paraId="06F37C24" w14:textId="77777777" w:rsidTr="004E3249">
        <w:trPr>
          <w:trHeight w:val="29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BB4E9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507E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Государственные ценные бумаги Российской Федерации одного выпуска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9BB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7A3CB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249" w:rsidRPr="004E3249" w14:paraId="2DD2E26F" w14:textId="77777777" w:rsidTr="004E3249">
        <w:trPr>
          <w:trHeight w:val="46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E18F1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A14D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Депозиты, размещенные в кредитных организациях, являющихся аффилированными лицами фонда, управляющей компании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F950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52F3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4E3249" w:rsidRPr="004E3249" w14:paraId="1D9FB053" w14:textId="77777777" w:rsidTr="004E3249">
        <w:trPr>
          <w:trHeight w:val="70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91F8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DA22D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Ценные бумаги одного юридического лица (группы связанных юридических лиц), ценных бумаг, исполнение обязательств по которым обеспечено поручительством либо гарантией такого юридического лица (лиц, входящих в группу связанных юридических лиц), денежные средства в рублях на банковских депозитах и на счетах в таком юридическом лице (лицах, входящих в группу связанных юридических лиц, если соответствующие юридические лица являются кредитными организациями)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4BFA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6F10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249" w:rsidRPr="004E3249" w14:paraId="131BB3EF" w14:textId="77777777" w:rsidTr="004E324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2F34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A992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Ценные бумаги одного эмитента или группы связанных эмитентов, за исключением государственных ценных бумаг Российской Федерации, ценных бумаг, обязательства по которым гарантированы Российской Федерацией.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0B0C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B05E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249" w:rsidRPr="004E3249" w14:paraId="36BC713E" w14:textId="77777777" w:rsidTr="004E3249">
        <w:trPr>
          <w:trHeight w:val="34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8AA1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FBCF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Ценные бумаги, эмитированные аффилированными лицами фонда, управляющей компании, специализированного депозитария и актуария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C50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A47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E3249" w:rsidRPr="004E3249" w14:paraId="61C56383" w14:textId="77777777" w:rsidTr="004E3249">
        <w:trPr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1D47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11E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 xml:space="preserve">Ценные бумаги кредитных организаций (включая ценные бумаги, ожидаемые к получению и (или) подлежащие передаче по второй части договора репо), размер банковских депозитов, денежные средства на банковских счетах и на специальных брокерских счетах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1D58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A3D1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4E3249" w:rsidRPr="004E3249" w14:paraId="7D1D5B69" w14:textId="77777777" w:rsidTr="004E3249">
        <w:trPr>
          <w:trHeight w:val="5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8994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EFAC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Акции одного эмитента (включая акции, ожидаемые к получению и (или) подлежащие передаче по второй части договора репо)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6B88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1646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E3249" w:rsidRPr="004E3249" w14:paraId="66CA0036" w14:textId="77777777" w:rsidTr="004E3249">
        <w:trPr>
          <w:trHeight w:val="69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8BF22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5C17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Ценные бумаги одного эмитента: отношение к совокупному объему в обращении ценных бумаг данного эмитента, за исключением ценных бумаг, обращающихся на организованных торгах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7E93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AB49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4E3249" w:rsidRPr="004E3249" w14:paraId="6493196C" w14:textId="77777777" w:rsidTr="004E3249">
        <w:trPr>
          <w:trHeight w:val="70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F8A6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DAC2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Облигации одного эмитента: отношение к совокупному объему в обращении облигаций данного эмитента, за исключением ценных бумаг, обращающихся на организованных торгах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E3864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2E18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4E3249" w:rsidRPr="004E3249" w14:paraId="392C040D" w14:textId="77777777" w:rsidTr="004E3249">
        <w:trPr>
          <w:trHeight w:val="30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1BE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6A3C" w14:textId="77777777" w:rsidR="004E3249" w:rsidRPr="004E3249" w:rsidRDefault="004E3249" w:rsidP="00905175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Акции одного эмитента: отношение к капитализации данного эмитента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7582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E3D9" w14:textId="77777777" w:rsidR="004E3249" w:rsidRPr="004E3249" w:rsidRDefault="004E3249" w:rsidP="00905175">
            <w:pPr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2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14:paraId="64740EE8" w14:textId="77777777" w:rsidR="004E3249" w:rsidRPr="004E3249" w:rsidRDefault="004E3249" w:rsidP="004E3249">
      <w:pPr>
        <w:spacing w:after="0"/>
        <w:ind w:left="7080" w:firstLine="708"/>
        <w:jc w:val="center"/>
        <w:rPr>
          <w:rFonts w:ascii="Times New Roman" w:hAnsi="Times New Roman"/>
          <w:sz w:val="24"/>
          <w:szCs w:val="24"/>
        </w:rPr>
      </w:pPr>
    </w:p>
    <w:p w14:paraId="5998822D" w14:textId="77777777" w:rsidR="004E3249" w:rsidRPr="004E3249" w:rsidRDefault="004E3249" w:rsidP="004E32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D570C67" w14:textId="77777777" w:rsidR="00EE71B6" w:rsidRPr="004E3249" w:rsidRDefault="00EE71B6" w:rsidP="004E324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E71B6" w:rsidRPr="004E3249" w:rsidSect="0025270F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87"/>
    <w:rsid w:val="000C1239"/>
    <w:rsid w:val="00102B4E"/>
    <w:rsid w:val="001152E0"/>
    <w:rsid w:val="00144582"/>
    <w:rsid w:val="0025270F"/>
    <w:rsid w:val="00323A53"/>
    <w:rsid w:val="004B4BF8"/>
    <w:rsid w:val="004E3249"/>
    <w:rsid w:val="0073255A"/>
    <w:rsid w:val="008765EA"/>
    <w:rsid w:val="00AF2866"/>
    <w:rsid w:val="00B8606D"/>
    <w:rsid w:val="00C23D9B"/>
    <w:rsid w:val="00C8706D"/>
    <w:rsid w:val="00DF5F87"/>
    <w:rsid w:val="00DF71F2"/>
    <w:rsid w:val="00E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B531"/>
  <w15:docId w15:val="{4398A0B5-6F6A-4CDC-B55E-72EA0F6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8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Хоптяная О.В.</dc:creator>
  <cp:lastModifiedBy>Царенко Юлия Владимировна</cp:lastModifiedBy>
  <cp:revision>2</cp:revision>
  <dcterms:created xsi:type="dcterms:W3CDTF">2023-06-01T09:49:00Z</dcterms:created>
  <dcterms:modified xsi:type="dcterms:W3CDTF">2023-06-01T09:49:00Z</dcterms:modified>
</cp:coreProperties>
</file>