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 xml:space="preserve">К ДОГОВОРУ </w:t>
      </w:r>
      <w:r w:rsidR="008765EA" w:rsidRPr="008765EA">
        <w:rPr>
          <w:b/>
          <w:sz w:val="24"/>
          <w:szCs w:val="24"/>
        </w:rPr>
        <w:t>№ДУ/1219/ОПС от 19.12.2017</w:t>
      </w:r>
      <w:r w:rsidR="008765EA">
        <w:rPr>
          <w:b/>
          <w:sz w:val="24"/>
          <w:szCs w:val="24"/>
        </w:rPr>
        <w:t>г.</w:t>
      </w:r>
    </w:p>
    <w:p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 xml:space="preserve"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</w:t>
      </w:r>
    </w:p>
    <w:p w:rsidR="0073255A" w:rsidRDefault="00102B4E" w:rsidP="00102B4E">
      <w:pPr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>И УПРАВЛЯЮЩЕЙ КОМПАНИЕЙ</w:t>
      </w:r>
    </w:p>
    <w:p w:rsidR="00EE71B6" w:rsidRDefault="00EE71B6" w:rsidP="00EE71B6">
      <w:pPr>
        <w:jc w:val="right"/>
        <w:rPr>
          <w:b/>
        </w:rPr>
      </w:pPr>
      <w:r w:rsidRPr="00EE71B6">
        <w:rPr>
          <w:b/>
        </w:rPr>
        <w:t>от 2</w:t>
      </w:r>
      <w:r w:rsidR="0025270F">
        <w:rPr>
          <w:b/>
        </w:rPr>
        <w:t>9</w:t>
      </w:r>
      <w:r w:rsidRPr="00EE71B6">
        <w:rPr>
          <w:b/>
        </w:rPr>
        <w:t>.</w:t>
      </w:r>
      <w:r w:rsidR="0025270F">
        <w:rPr>
          <w:b/>
        </w:rPr>
        <w:t>12</w:t>
      </w:r>
      <w:r w:rsidRPr="00EE71B6">
        <w:rPr>
          <w:b/>
        </w:rPr>
        <w:t>.20</w:t>
      </w:r>
      <w:r w:rsidR="0025270F">
        <w:rPr>
          <w:b/>
        </w:rPr>
        <w:t>20 г.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109"/>
        <w:gridCol w:w="851"/>
        <w:gridCol w:w="850"/>
      </w:tblGrid>
      <w:tr w:rsidR="0025270F" w:rsidRPr="005513C3" w:rsidTr="0025270F">
        <w:trPr>
          <w:trHeight w:val="5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5513C3">
              <w:rPr>
                <w:rFonts w:cs="Calibri"/>
                <w:b/>
                <w:sz w:val="21"/>
                <w:szCs w:val="21"/>
              </w:rPr>
              <w:t>№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5513C3">
              <w:rPr>
                <w:rFonts w:cs="Calibri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5513C3">
              <w:rPr>
                <w:rFonts w:cs="Calibri"/>
                <w:b/>
                <w:sz w:val="21"/>
                <w:szCs w:val="21"/>
              </w:rPr>
              <w:t>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center"/>
              <w:rPr>
                <w:rFonts w:cs="Calibri"/>
                <w:b/>
                <w:strike/>
                <w:sz w:val="21"/>
                <w:szCs w:val="21"/>
              </w:rPr>
            </w:pPr>
            <w:r w:rsidRPr="005513C3">
              <w:rPr>
                <w:rFonts w:cs="Calibri"/>
                <w:b/>
                <w:sz w:val="21"/>
                <w:szCs w:val="21"/>
              </w:rPr>
              <w:t>Макс</w:t>
            </w:r>
          </w:p>
        </w:tc>
      </w:tr>
      <w:tr w:rsidR="0025270F" w:rsidRPr="005513C3" w:rsidTr="0025270F">
        <w:trPr>
          <w:trHeight w:val="5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Денежные средства в рублях и иностранной валюте на расчетных счетах и во вкладах в кредитных организациях (суммарно)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100   </w:t>
            </w:r>
          </w:p>
        </w:tc>
      </w:tr>
      <w:tr w:rsidR="0025270F" w:rsidRPr="005513C3" w:rsidTr="0025270F">
        <w:trPr>
          <w:trHeight w:val="4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Государственные ценные бумаги Российской Федерации (суммарно)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100   </w:t>
            </w:r>
          </w:p>
        </w:tc>
      </w:tr>
      <w:tr w:rsidR="0025270F" w:rsidRPr="005513C3" w:rsidTr="0025270F">
        <w:trPr>
          <w:trHeight w:val="5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Облигации российских эмитентов (суммарно), кроме государственных ценных бумаг Российской Федерации</w:t>
            </w:r>
            <w:r w:rsidRPr="005513C3" w:rsidDel="002A3E42">
              <w:rPr>
                <w:rFonts w:cs="Calibri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80   </w:t>
            </w:r>
          </w:p>
        </w:tc>
      </w:tr>
      <w:tr w:rsidR="0025270F" w:rsidRPr="005513C3" w:rsidTr="0025270F">
        <w:trPr>
          <w:trHeight w:val="52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Акции российских акционерных обществ</w:t>
            </w:r>
            <w:r w:rsidRPr="005513C3" w:rsidDel="00AF61F0">
              <w:rPr>
                <w:rFonts w:cs="Calibri"/>
                <w:sz w:val="21"/>
                <w:szCs w:val="21"/>
              </w:rPr>
              <w:t xml:space="preserve"> </w:t>
            </w:r>
            <w:r w:rsidRPr="005513C3">
              <w:rPr>
                <w:rFonts w:cs="Calibri"/>
                <w:sz w:val="21"/>
                <w:szCs w:val="21"/>
              </w:rPr>
              <w:t>(суммарно)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20   </w:t>
            </w:r>
          </w:p>
        </w:tc>
      </w:tr>
      <w:tr w:rsidR="0025270F" w:rsidRPr="005513C3" w:rsidTr="0025270F">
        <w:trPr>
          <w:trHeight w:val="5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5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Государственные ценные бумаги субъектов Российской Федерации и муниципальные ценные бумаги (суммарно)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40   </w:t>
            </w:r>
          </w:p>
        </w:tc>
      </w:tr>
      <w:tr w:rsidR="0025270F" w:rsidRPr="005513C3" w:rsidTr="0025270F">
        <w:trPr>
          <w:trHeight w:val="5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6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Государственные ценные бумаги Российской Федерации одного выпуска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35   </w:t>
            </w:r>
          </w:p>
        </w:tc>
      </w:tr>
      <w:tr w:rsidR="0025270F" w:rsidRPr="005513C3" w:rsidTr="0025270F">
        <w:trPr>
          <w:trHeight w:val="5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7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0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0 </w:t>
            </w:r>
          </w:p>
        </w:tc>
      </w:tr>
      <w:tr w:rsidR="0025270F" w:rsidRPr="005513C3" w:rsidTr="002527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8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Депозиты, размещенные в кредитных организациях, являющихся аффилированными лицами фонда, управляющей компании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20   </w:t>
            </w:r>
          </w:p>
        </w:tc>
      </w:tr>
      <w:tr w:rsidR="0025270F" w:rsidRPr="005513C3" w:rsidTr="002527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9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10</w:t>
            </w:r>
          </w:p>
        </w:tc>
      </w:tr>
      <w:tr w:rsidR="0025270F" w:rsidRPr="005513C3" w:rsidTr="0025270F">
        <w:trPr>
          <w:trHeight w:val="81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10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  <w:lang w:val="en-US"/>
              </w:rPr>
              <w:t>10</w:t>
            </w:r>
            <w:r w:rsidRPr="005513C3">
              <w:rPr>
                <w:rFonts w:cs="Calibri"/>
                <w:sz w:val="21"/>
                <w:szCs w:val="21"/>
              </w:rPr>
              <w:t xml:space="preserve">   </w:t>
            </w:r>
          </w:p>
        </w:tc>
      </w:tr>
      <w:tr w:rsidR="0025270F" w:rsidRPr="005513C3" w:rsidTr="002527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11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10   </w:t>
            </w:r>
          </w:p>
        </w:tc>
      </w:tr>
      <w:tr w:rsidR="0025270F" w:rsidRPr="005513C3" w:rsidTr="002527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12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Ценные бумаги кредитных организаций (включая ценные бумаги, ожидаемые к получению и (или) подлежащие передаче по второй части договора репо), размер банковских депозитов, денежные средства на банковских счетах и на специальных брокерских счетах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30</w:t>
            </w:r>
          </w:p>
        </w:tc>
      </w:tr>
      <w:tr w:rsidR="0025270F" w:rsidRPr="005513C3" w:rsidTr="002527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13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Акции одного эмитента (включая акции, ожидаемые к получению и (или) подлежащие передаче по второй части договора репо)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5</w:t>
            </w:r>
          </w:p>
        </w:tc>
      </w:tr>
      <w:tr w:rsidR="0025270F" w:rsidRPr="005513C3" w:rsidTr="002527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14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50   </w:t>
            </w:r>
          </w:p>
        </w:tc>
      </w:tr>
      <w:tr w:rsidR="0025270F" w:rsidRPr="005513C3" w:rsidTr="002527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15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 xml:space="preserve">40   </w:t>
            </w:r>
          </w:p>
        </w:tc>
      </w:tr>
      <w:tr w:rsidR="0025270F" w:rsidRPr="005513C3" w:rsidTr="0025270F">
        <w:trPr>
          <w:trHeight w:val="409"/>
          <w:jc w:val="center"/>
        </w:trPr>
        <w:tc>
          <w:tcPr>
            <w:tcW w:w="675" w:type="dxa"/>
            <w:shd w:val="clear" w:color="auto" w:fill="auto"/>
          </w:tcPr>
          <w:p w:rsidR="0025270F" w:rsidRPr="005513C3" w:rsidRDefault="0025270F" w:rsidP="00154C53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16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Акции одного эмитента: отношение к капитализации данного эмитента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70F" w:rsidRPr="005513C3" w:rsidRDefault="0025270F" w:rsidP="00154C53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5513C3">
              <w:rPr>
                <w:rFonts w:cs="Calibri"/>
                <w:sz w:val="21"/>
                <w:szCs w:val="21"/>
              </w:rPr>
              <w:t>10</w:t>
            </w:r>
          </w:p>
        </w:tc>
      </w:tr>
    </w:tbl>
    <w:p w:rsidR="00EE71B6" w:rsidRPr="00EE71B6" w:rsidRDefault="00EE71B6" w:rsidP="0025270F">
      <w:pPr>
        <w:rPr>
          <w:b/>
        </w:rPr>
      </w:pPr>
      <w:bookmarkStart w:id="0" w:name="_GoBack"/>
      <w:bookmarkEnd w:id="0"/>
    </w:p>
    <w:sectPr w:rsidR="00EE71B6" w:rsidRPr="00EE71B6" w:rsidSect="0025270F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0C1239"/>
    <w:rsid w:val="00102B4E"/>
    <w:rsid w:val="001152E0"/>
    <w:rsid w:val="00144582"/>
    <w:rsid w:val="0025270F"/>
    <w:rsid w:val="00323A53"/>
    <w:rsid w:val="004B4BF8"/>
    <w:rsid w:val="0073255A"/>
    <w:rsid w:val="008765EA"/>
    <w:rsid w:val="00AF2866"/>
    <w:rsid w:val="00C8706D"/>
    <w:rsid w:val="00DF5F87"/>
    <w:rsid w:val="00DF71F2"/>
    <w:rsid w:val="00E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A0B5-6F6A-4CDC-B55E-72EA0F6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Царенко Ю.В.</cp:lastModifiedBy>
  <cp:revision>3</cp:revision>
  <dcterms:created xsi:type="dcterms:W3CDTF">2020-12-29T09:32:00Z</dcterms:created>
  <dcterms:modified xsi:type="dcterms:W3CDTF">2020-12-29T09:34:00Z</dcterms:modified>
</cp:coreProperties>
</file>