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66" w:rsidRDefault="00AF2866" w:rsidP="00AF2866">
      <w:pPr>
        <w:spacing w:after="0" w:line="240" w:lineRule="auto"/>
        <w:jc w:val="center"/>
        <w:rPr>
          <w:b/>
          <w:sz w:val="24"/>
          <w:szCs w:val="24"/>
        </w:rPr>
      </w:pPr>
      <w:r w:rsidRPr="00AF2866">
        <w:rPr>
          <w:b/>
          <w:sz w:val="24"/>
          <w:szCs w:val="24"/>
        </w:rPr>
        <w:t xml:space="preserve">ИНВЕСТИЦИОННАЯ ДЕКЛАРАЦИЯ </w:t>
      </w:r>
    </w:p>
    <w:p w:rsidR="00C8706D" w:rsidRPr="00C8706D" w:rsidRDefault="00C8706D" w:rsidP="00C8706D">
      <w:pPr>
        <w:spacing w:after="0" w:line="240" w:lineRule="auto"/>
        <w:jc w:val="center"/>
        <w:rPr>
          <w:b/>
          <w:sz w:val="24"/>
          <w:szCs w:val="24"/>
        </w:rPr>
      </w:pPr>
      <w:r w:rsidRPr="00C8706D">
        <w:rPr>
          <w:b/>
          <w:sz w:val="24"/>
          <w:szCs w:val="24"/>
        </w:rPr>
        <w:t xml:space="preserve">К ДОГОВОРУ № ДУ/1003/ОПС ОТ «03» ОКТЯБРЯ 2012 ГОДА                       </w:t>
      </w:r>
    </w:p>
    <w:p w:rsidR="00C8706D" w:rsidRDefault="00C8706D" w:rsidP="00C8706D">
      <w:pPr>
        <w:tabs>
          <w:tab w:val="left" w:pos="-567"/>
        </w:tabs>
        <w:spacing w:after="0"/>
        <w:jc w:val="center"/>
        <w:rPr>
          <w:b/>
          <w:sz w:val="24"/>
          <w:szCs w:val="24"/>
        </w:rPr>
      </w:pPr>
      <w:r w:rsidRPr="00C8706D">
        <w:rPr>
          <w:b/>
          <w:sz w:val="24"/>
          <w:szCs w:val="24"/>
        </w:rPr>
        <w:t>ДОВЕРИТЕЛЬНОГО УПРАВЛЕНИЯ СРЕДСТВАМИ ПЕНСИОННЫХ НАКОПЛЕНИЙ ЗАСТРАХОВАННЫХ ЛИЦ, КОТОРЫМ УСТАНОВЛЕНА СРОЧНАЯ ПЕНСИОННАЯ ВЫПЛАТА МЕЖДУ НЕГОСУДАРСТВЕННЫМ ПЕНСИОННЫМ ФОНДОМ, ОСУЩЕСТВЛЯЮЩИМ ДЕЯТЕЛЬНОСТЬ В КАЧЕСТВЕ СТРАХОВЩИКА ПО ОБЯЗАТЕЛЬНОМУ ПЕНСИОННОМУ СТРАХОВАНИЮ, И УПРАВЛЯЮЩЕЙ КОМПАНИЕЙ</w:t>
      </w:r>
    </w:p>
    <w:p w:rsidR="00415549" w:rsidRDefault="00415549" w:rsidP="00C8706D">
      <w:pPr>
        <w:tabs>
          <w:tab w:val="left" w:pos="-567"/>
        </w:tabs>
        <w:spacing w:after="0"/>
        <w:jc w:val="center"/>
        <w:rPr>
          <w:b/>
          <w:sz w:val="24"/>
          <w:szCs w:val="24"/>
        </w:rPr>
      </w:pPr>
    </w:p>
    <w:p w:rsidR="00415549" w:rsidRDefault="004377B6" w:rsidP="00415549">
      <w:pPr>
        <w:tabs>
          <w:tab w:val="left" w:pos="-567"/>
        </w:tabs>
        <w:spacing w:after="0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от 29.12.2020 г.</w:t>
      </w:r>
    </w:p>
    <w:p w:rsidR="00415549" w:rsidRDefault="00415549" w:rsidP="00415549">
      <w:pPr>
        <w:tabs>
          <w:tab w:val="left" w:pos="-567"/>
        </w:tabs>
        <w:spacing w:after="0"/>
        <w:jc w:val="right"/>
        <w:rPr>
          <w:b/>
          <w:sz w:val="24"/>
          <w:szCs w:val="24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7580"/>
        <w:gridCol w:w="820"/>
        <w:gridCol w:w="732"/>
      </w:tblGrid>
      <w:tr w:rsidR="004377B6" w:rsidRPr="005B2DE0" w:rsidTr="00FB5212">
        <w:trPr>
          <w:trHeight w:val="546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5B2DE0">
              <w:rPr>
                <w:rFonts w:cs="Calibri"/>
                <w:b/>
                <w:sz w:val="21"/>
                <w:szCs w:val="21"/>
              </w:rPr>
              <w:t>№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5B2DE0">
              <w:rPr>
                <w:rFonts w:cs="Calibri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5B2DE0">
              <w:rPr>
                <w:rFonts w:cs="Calibri"/>
                <w:b/>
                <w:sz w:val="21"/>
                <w:szCs w:val="21"/>
              </w:rPr>
              <w:t>Мин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 w:line="240" w:lineRule="auto"/>
              <w:jc w:val="center"/>
              <w:rPr>
                <w:rFonts w:cs="Calibri"/>
                <w:b/>
                <w:strike/>
                <w:sz w:val="21"/>
                <w:szCs w:val="21"/>
              </w:rPr>
            </w:pPr>
            <w:r w:rsidRPr="005B2DE0">
              <w:rPr>
                <w:rFonts w:cs="Calibri"/>
                <w:b/>
                <w:sz w:val="21"/>
                <w:szCs w:val="21"/>
              </w:rPr>
              <w:t>Макс</w:t>
            </w:r>
          </w:p>
        </w:tc>
      </w:tr>
      <w:tr w:rsidR="004377B6" w:rsidRPr="005B2DE0" w:rsidTr="00FB5212">
        <w:trPr>
          <w:trHeight w:val="590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Денежные средства в рублях и иностранной валюте на расчетных счетах и во вкладах в кредитных организациях (суммарно)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100</w:t>
            </w:r>
          </w:p>
        </w:tc>
      </w:tr>
      <w:tr w:rsidR="004377B6" w:rsidRPr="005B2DE0" w:rsidTr="00FB5212">
        <w:trPr>
          <w:trHeight w:val="590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Государственные ценные бумаги Российской Федерации (суммарно)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100</w:t>
            </w:r>
          </w:p>
        </w:tc>
      </w:tr>
      <w:tr w:rsidR="004377B6" w:rsidRPr="005B2DE0" w:rsidTr="00FB5212">
        <w:trPr>
          <w:trHeight w:val="590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Облигации российских эмитентов (суммарно), кроме государственных ценных бумаг Российской Федерации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80</w:t>
            </w:r>
          </w:p>
        </w:tc>
      </w:tr>
      <w:tr w:rsidR="004377B6" w:rsidRPr="005B2DE0" w:rsidTr="00FB5212">
        <w:trPr>
          <w:trHeight w:val="590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Государственные ценные бумаги субъектов Российской Федерации и муниципальные ценные бумаги (суммарно)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40</w:t>
            </w:r>
          </w:p>
        </w:tc>
      </w:tr>
      <w:tr w:rsidR="004377B6" w:rsidRPr="005B2DE0" w:rsidTr="00FB5212">
        <w:trPr>
          <w:trHeight w:val="590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Государственные ценные бумаги Российской Федерации одного выпуска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35</w:t>
            </w:r>
          </w:p>
        </w:tc>
      </w:tr>
      <w:tr w:rsidR="004377B6" w:rsidRPr="005B2DE0" w:rsidTr="00FB5212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Депозиты, размещенные в кредитных организациях, являющихся аффилированными лицами фонда, управляющей компании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20</w:t>
            </w:r>
          </w:p>
        </w:tc>
      </w:tr>
      <w:tr w:rsidR="004377B6" w:rsidRPr="005B2DE0" w:rsidTr="00FB5212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Ценные бумаги одного юридического лица (группы связанных юридических лиц), ценных бумаг, исполнение обязательств по которым обеспечено поручительством либо гарантией такого юридического лица (лиц, входящих в группу связанных юридических лиц), денежные средства в рублях и в иностранной валюте на банковских депозитах и на счетах в таком юридическом лице (лицах, входящих в группу связанных юридических лиц, если соответствующие юридические лица являются кредитными организациями)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10</w:t>
            </w:r>
          </w:p>
        </w:tc>
      </w:tr>
      <w:tr w:rsidR="004377B6" w:rsidRPr="005B2DE0" w:rsidTr="00FB5212">
        <w:trPr>
          <w:trHeight w:val="1053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Ценные бумаги одного эмитента или группы связанных эмитентов, за исключением государственных ценных бумаг Российской Федерации, ценных бумаг, обязательства по которым гарантированы Российской Федерацией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  <w:lang w:val="en-US"/>
              </w:rPr>
              <w:t>10</w:t>
            </w:r>
          </w:p>
        </w:tc>
      </w:tr>
      <w:tr w:rsidR="004377B6" w:rsidRPr="005B2DE0" w:rsidTr="00FB5212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9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Ценные бумаги, эмитированные аффилированными лицами фонда, управляющей компании, специализированного депозитария и актуария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10</w:t>
            </w:r>
          </w:p>
        </w:tc>
      </w:tr>
      <w:tr w:rsidR="004377B6" w:rsidRPr="005B2DE0" w:rsidTr="00FB5212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 xml:space="preserve">Ценные бумаги кредитных организаций (включая ценные бумаги, ожидаемые к получению и (или) подлежащие передаче по второй части договора репо), размер банковских депозитов, денежные средства на банковских счетах и на специальных брокерских счетах 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30</w:t>
            </w:r>
          </w:p>
        </w:tc>
      </w:tr>
      <w:tr w:rsidR="004377B6" w:rsidRPr="005B2DE0" w:rsidTr="00FB5212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11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Ценные бумаги одного эмитента: отношение к совокупному объему в обращении ценных бумаг данного эмитента, за исключением ценных бумаг, обращающихся на организованных торгах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50</w:t>
            </w:r>
          </w:p>
        </w:tc>
      </w:tr>
      <w:tr w:rsidR="004377B6" w:rsidRPr="005B2DE0" w:rsidTr="00FB5212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 w:rsidRPr="005B2DE0">
              <w:rPr>
                <w:rFonts w:cs="Calibri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both"/>
              <w:rPr>
                <w:rFonts w:cs="Calibri"/>
                <w:sz w:val="21"/>
                <w:szCs w:val="21"/>
              </w:rPr>
            </w:pPr>
            <w:r w:rsidRPr="005B2DE0">
              <w:rPr>
                <w:rFonts w:cs="Calibri"/>
                <w:sz w:val="21"/>
                <w:szCs w:val="21"/>
              </w:rPr>
              <w:t>Облигации одного эмитента: отношение к совокупному объему в обращении облигаций данного эмитента, за исключением ценных бумаг, обращающихся на организованных торгах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5B2DE0">
              <w:rPr>
                <w:rFonts w:cs="Calibri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377B6" w:rsidRPr="005B2DE0" w:rsidRDefault="004377B6" w:rsidP="00FB5212">
            <w:pPr>
              <w:spacing w:after="0"/>
              <w:jc w:val="right"/>
              <w:rPr>
                <w:rFonts w:cs="Calibri"/>
                <w:sz w:val="21"/>
                <w:szCs w:val="21"/>
              </w:rPr>
            </w:pPr>
            <w:r w:rsidRPr="005B2DE0">
              <w:rPr>
                <w:rFonts w:cs="Calibri"/>
                <w:sz w:val="21"/>
                <w:szCs w:val="21"/>
              </w:rPr>
              <w:t>40</w:t>
            </w:r>
          </w:p>
        </w:tc>
      </w:tr>
    </w:tbl>
    <w:p w:rsidR="00415549" w:rsidRDefault="00415549" w:rsidP="00415549">
      <w:pPr>
        <w:tabs>
          <w:tab w:val="left" w:pos="-567"/>
        </w:tabs>
        <w:spacing w:after="0"/>
        <w:jc w:val="right"/>
        <w:rPr>
          <w:b/>
          <w:sz w:val="24"/>
          <w:szCs w:val="24"/>
        </w:rPr>
      </w:pPr>
    </w:p>
    <w:p w:rsidR="0073255A" w:rsidRDefault="0073255A" w:rsidP="00AF2866">
      <w:pPr>
        <w:jc w:val="center"/>
      </w:pPr>
    </w:p>
    <w:sectPr w:rsidR="0073255A" w:rsidSect="007F021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87"/>
    <w:rsid w:val="00323A53"/>
    <w:rsid w:val="00415549"/>
    <w:rsid w:val="004377B6"/>
    <w:rsid w:val="0073255A"/>
    <w:rsid w:val="007F021B"/>
    <w:rsid w:val="00AF2866"/>
    <w:rsid w:val="00B007B3"/>
    <w:rsid w:val="00BD7DA9"/>
    <w:rsid w:val="00C8706D"/>
    <w:rsid w:val="00D1428E"/>
    <w:rsid w:val="00D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4911E-AC59-4F3C-BA55-5EB1C801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Хоптяная О.В.</dc:creator>
  <cp:lastModifiedBy>Царенко Ю.В.</cp:lastModifiedBy>
  <cp:revision>4</cp:revision>
  <dcterms:created xsi:type="dcterms:W3CDTF">2020-12-29T09:30:00Z</dcterms:created>
  <dcterms:modified xsi:type="dcterms:W3CDTF">2020-12-29T09:31:00Z</dcterms:modified>
</cp:coreProperties>
</file>